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6B276" w14:textId="77777777" w:rsidR="00334EAC" w:rsidRPr="00C62B55" w:rsidRDefault="00334EAC" w:rsidP="00334EAC">
      <w:pPr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</w:p>
    <w:p w14:paraId="24A931E2" w14:textId="77777777" w:rsidR="00334EAC" w:rsidRPr="00C62B55" w:rsidRDefault="00334EAC" w:rsidP="00334EAC">
      <w:pPr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14:paraId="09EB7CDA" w14:textId="77777777" w:rsidR="00334EAC" w:rsidRPr="00C62B55" w:rsidRDefault="00C62B55" w:rsidP="00334EAC">
      <w:pPr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hyperlink r:id="rId4" w:history="1">
        <w:r w:rsidR="00334EAC" w:rsidRPr="00C62B55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https://www.youtube.com/watch?v=uMYnXTbgD3M</w:t>
        </w:r>
      </w:hyperlink>
    </w:p>
    <w:p w14:paraId="2A217131" w14:textId="77777777" w:rsidR="00334EAC" w:rsidRPr="00C62B55" w:rsidRDefault="00334EAC" w:rsidP="00334EAC">
      <w:pPr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 w:rsidRPr="00C62B55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№5 зертханалық жұмыс. «Вариациялық қатар мен қисыққа құрылған модификациялық өзгергіштікті зерттеу» </w:t>
      </w:r>
    </w:p>
    <w:p w14:paraId="60002EE7" w14:textId="77777777" w:rsidR="00334EAC" w:rsidRPr="00C62B55" w:rsidRDefault="00334EAC" w:rsidP="00334EA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B55">
        <w:rPr>
          <w:rStyle w:val="a5"/>
          <w:rFonts w:ascii="Times New Roman" w:hAnsi="Times New Roman" w:cs="Times New Roman"/>
          <w:sz w:val="24"/>
          <w:szCs w:val="24"/>
          <w:lang w:val="kk-KZ"/>
        </w:rPr>
        <w:t>Мақсаты</w:t>
      </w:r>
      <w:r w:rsidRPr="00C62B55">
        <w:rPr>
          <w:rFonts w:ascii="Times New Roman" w:hAnsi="Times New Roman" w:cs="Times New Roman"/>
          <w:sz w:val="24"/>
          <w:szCs w:val="24"/>
          <w:lang w:val="kk-KZ"/>
        </w:rPr>
        <w:t xml:space="preserve">: тұқымқуалайтын және тұқымқуаламайтын өзгергіштікті анықтау. Вариация қатарын құрып үйрену. </w:t>
      </w:r>
    </w:p>
    <w:p w14:paraId="0214466A" w14:textId="77777777" w:rsidR="00334EAC" w:rsidRPr="00C62B55" w:rsidRDefault="00334EAC" w:rsidP="00334EA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B55">
        <w:rPr>
          <w:rStyle w:val="a5"/>
          <w:rFonts w:ascii="Times New Roman" w:hAnsi="Times New Roman" w:cs="Times New Roman"/>
          <w:sz w:val="24"/>
          <w:szCs w:val="24"/>
          <w:lang w:val="kk-KZ"/>
        </w:rPr>
        <w:t>Құрал-жабдықтар</w:t>
      </w:r>
      <w:r w:rsidRPr="00C62B55">
        <w:rPr>
          <w:rFonts w:ascii="Times New Roman" w:hAnsi="Times New Roman" w:cs="Times New Roman"/>
          <w:sz w:val="24"/>
          <w:szCs w:val="24"/>
          <w:lang w:val="kk-KZ"/>
        </w:rPr>
        <w:t xml:space="preserve">: 1. Ағаштың бір бұтағынан алынған жапырақтар.  2. Лавршие жапырағы (ең кем дегенде 100 дана). Лавршие жапырағын алдын ала үйден өлшеп келеді, алынған нәтижелерді дәптерге жазады. </w:t>
      </w:r>
    </w:p>
    <w:p w14:paraId="5EDDF299" w14:textId="77777777" w:rsidR="00334EAC" w:rsidRPr="00C62B55" w:rsidRDefault="00334EAC" w:rsidP="00334EA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B55">
        <w:rPr>
          <w:rStyle w:val="a4"/>
          <w:rFonts w:ascii="Times New Roman" w:hAnsi="Times New Roman" w:cs="Times New Roman"/>
          <w:sz w:val="24"/>
          <w:szCs w:val="24"/>
          <w:lang w:val="kk-KZ"/>
        </w:rPr>
        <w:t>Жұмыс барысы</w:t>
      </w:r>
      <w:r w:rsidRPr="00C62B5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03B0CA3B" w14:textId="77777777" w:rsidR="00334EAC" w:rsidRPr="00C62B55" w:rsidRDefault="00334EAC" w:rsidP="00334EA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B55">
        <w:rPr>
          <w:rFonts w:ascii="Times New Roman" w:hAnsi="Times New Roman" w:cs="Times New Roman"/>
          <w:sz w:val="24"/>
          <w:szCs w:val="24"/>
          <w:lang w:val="kk-KZ"/>
        </w:rPr>
        <w:t>1. Қолда бар өсімдіктің жапырағын өлшеңдер; оларды өсу ретімен дәптерге жазыңдар (№1 ең ұсақтары, №25 ең ірілері).</w:t>
      </w:r>
    </w:p>
    <w:p w14:paraId="304ADA1B" w14:textId="77777777" w:rsidR="00334EAC" w:rsidRPr="00C62B55" w:rsidRDefault="00334EAC" w:rsidP="00334E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2B5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3C114" wp14:editId="19B3161A">
                <wp:simplePos x="0" y="0"/>
                <wp:positionH relativeFrom="column">
                  <wp:posOffset>2279291</wp:posOffset>
                </wp:positionH>
                <wp:positionV relativeFrom="paragraph">
                  <wp:posOffset>179567</wp:posOffset>
                </wp:positionV>
                <wp:extent cx="0" cy="1500809"/>
                <wp:effectExtent l="76200" t="38100" r="57150" b="23495"/>
                <wp:wrapNone/>
                <wp:docPr id="2" name="Прямая со стрелкой 2" descr="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008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BE0B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alt="&#10;" style="position:absolute;margin-left:179.45pt;margin-top:14.15pt;width:0;height:118.1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Pr="00C62B5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 w:rsidRPr="00C62B55">
        <w:rPr>
          <w:rFonts w:ascii="Times New Roman" w:hAnsi="Times New Roman" w:cs="Times New Roman"/>
          <w:sz w:val="24"/>
          <w:szCs w:val="24"/>
          <w:lang w:val="en-US"/>
        </w:rPr>
        <w:t>y</w:t>
      </w:r>
    </w:p>
    <w:p w14:paraId="429DF8C7" w14:textId="77777777" w:rsidR="00334EAC" w:rsidRPr="00C62B55" w:rsidRDefault="00334EAC" w:rsidP="00334EA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B5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C62B55">
        <w:rPr>
          <w:rFonts w:ascii="Times New Roman" w:hAnsi="Times New Roman" w:cs="Times New Roman"/>
          <w:sz w:val="24"/>
          <w:szCs w:val="24"/>
          <w:lang w:val="kk-KZ"/>
        </w:rPr>
        <w:t>Өлшемі,</w:t>
      </w:r>
    </w:p>
    <w:p w14:paraId="415DC242" w14:textId="77777777" w:rsidR="00334EAC" w:rsidRPr="00C62B55" w:rsidRDefault="00334EAC" w:rsidP="00334EA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B5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см</w:t>
      </w:r>
    </w:p>
    <w:p w14:paraId="44F24142" w14:textId="77777777" w:rsidR="00334EAC" w:rsidRPr="00C62B55" w:rsidRDefault="00334EAC" w:rsidP="00334EA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CBE4E4E" w14:textId="77777777" w:rsidR="00334EAC" w:rsidRPr="00C62B55" w:rsidRDefault="00334EAC" w:rsidP="00334EA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CECB32" w14:textId="77777777" w:rsidR="00334EAC" w:rsidRPr="00C62B55" w:rsidRDefault="00334EAC" w:rsidP="00334EA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B5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3A469" wp14:editId="37A71621">
                <wp:simplePos x="0" y="0"/>
                <wp:positionH relativeFrom="column">
                  <wp:posOffset>2275978</wp:posOffset>
                </wp:positionH>
                <wp:positionV relativeFrom="paragraph">
                  <wp:posOffset>250300</wp:posOffset>
                </wp:positionV>
                <wp:extent cx="2388704" cy="0"/>
                <wp:effectExtent l="0" t="76200" r="12065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870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9B0A3" id="Прямая со стрелкой 3" o:spid="_x0000_s1026" type="#_x0000_t32" style="position:absolute;margin-left:179.2pt;margin-top:19.7pt;width:188.1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</w:p>
    <w:p w14:paraId="5756143B" w14:textId="77777777" w:rsidR="00334EAC" w:rsidRPr="00C62B55" w:rsidRDefault="00334EAC" w:rsidP="00334E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2B5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C62B55">
        <w:rPr>
          <w:rFonts w:ascii="Times New Roman" w:hAnsi="Times New Roman" w:cs="Times New Roman"/>
          <w:sz w:val="24"/>
          <w:szCs w:val="24"/>
          <w:lang w:val="en-US"/>
        </w:rPr>
        <w:t>x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9"/>
        <w:gridCol w:w="1334"/>
        <w:gridCol w:w="1334"/>
        <w:gridCol w:w="1334"/>
        <w:gridCol w:w="1334"/>
        <w:gridCol w:w="1335"/>
        <w:gridCol w:w="1335"/>
      </w:tblGrid>
      <w:tr w:rsidR="00334EAC" w:rsidRPr="00C62B55" w14:paraId="1783DD89" w14:textId="77777777" w:rsidTr="00D457C7">
        <w:tc>
          <w:tcPr>
            <w:tcW w:w="1335" w:type="dxa"/>
          </w:tcPr>
          <w:p w14:paraId="1C52F7D3" w14:textId="77777777" w:rsidR="00334EAC" w:rsidRPr="00C62B55" w:rsidRDefault="00334EAC" w:rsidP="00D45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Жапырақ нөмірі</w:t>
            </w:r>
          </w:p>
        </w:tc>
        <w:tc>
          <w:tcPr>
            <w:tcW w:w="1335" w:type="dxa"/>
          </w:tcPr>
          <w:p w14:paraId="35FA0BB5" w14:textId="77777777" w:rsidR="00334EAC" w:rsidRPr="00C62B55" w:rsidRDefault="00334EAC" w:rsidP="00D45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5" w:type="dxa"/>
          </w:tcPr>
          <w:p w14:paraId="549FDF1E" w14:textId="77777777" w:rsidR="00334EAC" w:rsidRPr="00C62B55" w:rsidRDefault="00334EAC" w:rsidP="00D45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35" w:type="dxa"/>
          </w:tcPr>
          <w:p w14:paraId="143F5CDD" w14:textId="77777777" w:rsidR="00334EAC" w:rsidRPr="00C62B55" w:rsidRDefault="00334EAC" w:rsidP="00D45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35" w:type="dxa"/>
          </w:tcPr>
          <w:p w14:paraId="5DDA5164" w14:textId="77777777" w:rsidR="00334EAC" w:rsidRPr="00C62B55" w:rsidRDefault="00334EAC" w:rsidP="00D45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35" w:type="dxa"/>
          </w:tcPr>
          <w:p w14:paraId="1B7151A2" w14:textId="77777777" w:rsidR="00334EAC" w:rsidRPr="00C62B55" w:rsidRDefault="00334EAC" w:rsidP="00D45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</w:tc>
        <w:tc>
          <w:tcPr>
            <w:tcW w:w="1335" w:type="dxa"/>
          </w:tcPr>
          <w:p w14:paraId="65556155" w14:textId="77777777" w:rsidR="00334EAC" w:rsidRPr="00C62B55" w:rsidRDefault="00334EAC" w:rsidP="00D45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334EAC" w:rsidRPr="00C62B55" w14:paraId="4D17C2A8" w14:textId="77777777" w:rsidTr="00D457C7">
        <w:tc>
          <w:tcPr>
            <w:tcW w:w="1335" w:type="dxa"/>
          </w:tcPr>
          <w:p w14:paraId="38D69A93" w14:textId="77777777" w:rsidR="00334EAC" w:rsidRPr="00C62B55" w:rsidRDefault="00334EAC" w:rsidP="00D45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Өлшемі,см</w:t>
            </w:r>
          </w:p>
        </w:tc>
        <w:tc>
          <w:tcPr>
            <w:tcW w:w="1335" w:type="dxa"/>
          </w:tcPr>
          <w:p w14:paraId="1BF4D006" w14:textId="77777777" w:rsidR="00334EAC" w:rsidRPr="00C62B55" w:rsidRDefault="00334EAC" w:rsidP="00D45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</w:tcPr>
          <w:p w14:paraId="19DD28C2" w14:textId="77777777" w:rsidR="00334EAC" w:rsidRPr="00C62B55" w:rsidRDefault="00334EAC" w:rsidP="00D45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</w:tcPr>
          <w:p w14:paraId="54716541" w14:textId="77777777" w:rsidR="00334EAC" w:rsidRPr="00C62B55" w:rsidRDefault="00334EAC" w:rsidP="00D45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</w:tcPr>
          <w:p w14:paraId="1D465318" w14:textId="77777777" w:rsidR="00334EAC" w:rsidRPr="00C62B55" w:rsidRDefault="00334EAC" w:rsidP="00D45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</w:tcPr>
          <w:p w14:paraId="2DEE8973" w14:textId="77777777" w:rsidR="00334EAC" w:rsidRPr="00C62B55" w:rsidRDefault="00334EAC" w:rsidP="00D45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</w:tcPr>
          <w:p w14:paraId="331BD06D" w14:textId="77777777" w:rsidR="00334EAC" w:rsidRPr="00C62B55" w:rsidRDefault="00334EAC" w:rsidP="00D45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39397CD" w14:textId="77777777" w:rsidR="00334EAC" w:rsidRPr="00C62B55" w:rsidRDefault="00334EAC" w:rsidP="00334EA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033551B" w14:textId="77777777" w:rsidR="00334EAC" w:rsidRPr="00C62B55" w:rsidRDefault="00334EAC" w:rsidP="00334EA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B55">
        <w:rPr>
          <w:rFonts w:ascii="Times New Roman" w:hAnsi="Times New Roman" w:cs="Times New Roman"/>
          <w:sz w:val="24"/>
          <w:szCs w:val="24"/>
          <w:lang w:val="kk-KZ"/>
        </w:rPr>
        <w:t xml:space="preserve">2. Деректерді пайдалана отырып, әр парақты кестеде нүкте ретінде қалдырыңдар; онда у осі өлшемді көрсетеді, ал х осі жапырақ санын өсу ретімен белгілеп көрсетеді. </w:t>
      </w:r>
    </w:p>
    <w:p w14:paraId="7C54F181" w14:textId="77777777" w:rsidR="00334EAC" w:rsidRPr="00C62B55" w:rsidRDefault="00334EAC" w:rsidP="00334EA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B55">
        <w:rPr>
          <w:rFonts w:ascii="Times New Roman" w:hAnsi="Times New Roman" w:cs="Times New Roman"/>
          <w:sz w:val="24"/>
          <w:szCs w:val="24"/>
          <w:lang w:val="kk-KZ"/>
        </w:rPr>
        <w:t xml:space="preserve">3. Лавршие жапырақтары үшін кесте мен диаграмма жасау үшін, сол өлшемнің жапырақтары топтастырылып, олардың саны жазылады. </w:t>
      </w:r>
    </w:p>
    <w:p w14:paraId="61C1D613" w14:textId="77777777" w:rsidR="00334EAC" w:rsidRPr="00C62B55" w:rsidRDefault="00334EAC" w:rsidP="00334EA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B55">
        <w:rPr>
          <w:rFonts w:ascii="Times New Roman" w:hAnsi="Times New Roman" w:cs="Times New Roman"/>
          <w:sz w:val="24"/>
          <w:szCs w:val="24"/>
          <w:lang w:val="kk-KZ"/>
        </w:rPr>
        <w:t xml:space="preserve">4. х осіне рет санын емес, жапырақтың өлшемін, ал у осіне сол қасиеті бар жапырақтардың санын қойып, вариация қисық сызығын сызыңдар. Графиктердің айырмашылығы туралы жазбаша түрде қорытынды жасаңдар. </w:t>
      </w:r>
    </w:p>
    <w:p w14:paraId="643E8C9D" w14:textId="77777777" w:rsidR="00334EAC" w:rsidRPr="00C62B55" w:rsidRDefault="00334EAC" w:rsidP="00334EA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B55">
        <w:rPr>
          <w:rFonts w:ascii="Times New Roman" w:hAnsi="Times New Roman" w:cs="Times New Roman"/>
          <w:sz w:val="24"/>
          <w:szCs w:val="24"/>
          <w:lang w:val="kk-KZ"/>
        </w:rPr>
        <w:t xml:space="preserve">Неге график осылай көрінеді? </w:t>
      </w:r>
    </w:p>
    <w:p w14:paraId="4EA54A96" w14:textId="77777777" w:rsidR="00334EAC" w:rsidRPr="00C62B55" w:rsidRDefault="00334EAC" w:rsidP="00334EA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2B55">
        <w:rPr>
          <w:rFonts w:ascii="Times New Roman" w:hAnsi="Times New Roman" w:cs="Times New Roman"/>
          <w:sz w:val="24"/>
          <w:szCs w:val="24"/>
          <w:lang w:val="kk-KZ"/>
        </w:rPr>
        <w:t>Даралардың басым көпшілігі қандай көрсеткіштерде көбірек кездеседі?</w:t>
      </w:r>
    </w:p>
    <w:p w14:paraId="362B3762" w14:textId="77777777" w:rsidR="00334EAC" w:rsidRPr="00C62B55" w:rsidRDefault="00334EAC" w:rsidP="00334EAC">
      <w:pPr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14:paraId="32F86ABE" w14:textId="77777777" w:rsidR="009F4016" w:rsidRPr="00C62B55" w:rsidRDefault="009F4016">
      <w:pPr>
        <w:rPr>
          <w:sz w:val="24"/>
          <w:szCs w:val="24"/>
          <w:lang w:val="kk-KZ"/>
        </w:rPr>
      </w:pPr>
    </w:p>
    <w:sectPr w:rsidR="009F4016" w:rsidRPr="00C6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75"/>
    <w:rsid w:val="00334EAC"/>
    <w:rsid w:val="00901175"/>
    <w:rsid w:val="009F4016"/>
    <w:rsid w:val="00C6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F2B6"/>
  <w15:chartTrackingRefBased/>
  <w15:docId w15:val="{CE0AFDC3-546D-4FF2-8E93-A91F03D7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34EAC"/>
    <w:rPr>
      <w:b/>
      <w:bCs/>
    </w:rPr>
  </w:style>
  <w:style w:type="character" w:styleId="a5">
    <w:name w:val="Emphasis"/>
    <w:basedOn w:val="a0"/>
    <w:uiPriority w:val="20"/>
    <w:qFormat/>
    <w:rsid w:val="00334EAC"/>
    <w:rPr>
      <w:i/>
      <w:iCs/>
    </w:rPr>
  </w:style>
  <w:style w:type="character" w:styleId="a6">
    <w:name w:val="Hyperlink"/>
    <w:basedOn w:val="a0"/>
    <w:uiPriority w:val="99"/>
    <w:unhideWhenUsed/>
    <w:rsid w:val="00334E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MYnXTbgD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3</cp:revision>
  <dcterms:created xsi:type="dcterms:W3CDTF">2025-08-18T11:36:00Z</dcterms:created>
  <dcterms:modified xsi:type="dcterms:W3CDTF">2025-10-03T07:42:00Z</dcterms:modified>
</cp:coreProperties>
</file>